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26" w:rsidRPr="0047203A" w:rsidRDefault="00457AEA" w:rsidP="00377AE7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7203A">
        <w:rPr>
          <w:rFonts w:ascii="Times New Roman" w:hAnsi="Times New Roman" w:cs="Times New Roman"/>
          <w:caps/>
          <w:sz w:val="24"/>
          <w:szCs w:val="24"/>
        </w:rPr>
        <w:t>sylbaby predmetu kritika</w:t>
      </w:r>
      <w:r w:rsidR="0053674D" w:rsidRPr="0047203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391162" w:rsidRPr="0047203A">
        <w:rPr>
          <w:rFonts w:ascii="Times New Roman" w:hAnsi="Times New Roman" w:cs="Times New Roman"/>
          <w:caps/>
          <w:sz w:val="24"/>
          <w:szCs w:val="24"/>
        </w:rPr>
        <w:t>a interpretácia</w:t>
      </w:r>
      <w:r w:rsidRPr="0047203A">
        <w:rPr>
          <w:rFonts w:ascii="Times New Roman" w:hAnsi="Times New Roman" w:cs="Times New Roman"/>
          <w:caps/>
          <w:sz w:val="24"/>
          <w:szCs w:val="24"/>
        </w:rPr>
        <w:t xml:space="preserve"> prekladu</w:t>
      </w:r>
    </w:p>
    <w:p w:rsidR="00377AE7" w:rsidRPr="0047203A" w:rsidRDefault="00377AE7" w:rsidP="00377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AE7" w:rsidRPr="0047203A" w:rsidRDefault="00377AE7" w:rsidP="00377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sz w:val="24"/>
          <w:szCs w:val="24"/>
        </w:rPr>
        <w:t xml:space="preserve">Vyučujúca: </w:t>
      </w:r>
      <w:r w:rsidRPr="0047203A">
        <w:rPr>
          <w:rFonts w:ascii="Times New Roman" w:hAnsi="Times New Roman" w:cs="Times New Roman"/>
          <w:sz w:val="24"/>
          <w:szCs w:val="24"/>
        </w:rPr>
        <w:tab/>
      </w:r>
      <w:r w:rsidRPr="0047203A">
        <w:rPr>
          <w:rFonts w:ascii="Times New Roman" w:hAnsi="Times New Roman" w:cs="Times New Roman"/>
          <w:sz w:val="24"/>
          <w:szCs w:val="24"/>
        </w:rPr>
        <w:tab/>
        <w:t>Mgr. Ivana Hostová, PhD.</w:t>
      </w:r>
    </w:p>
    <w:p w:rsidR="00377AE7" w:rsidRPr="0047203A" w:rsidRDefault="00377AE7" w:rsidP="00377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sz w:val="24"/>
          <w:szCs w:val="24"/>
        </w:rPr>
        <w:t xml:space="preserve">Ak. rok, semester: </w:t>
      </w:r>
      <w:r w:rsidRPr="0047203A">
        <w:rPr>
          <w:rFonts w:ascii="Times New Roman" w:hAnsi="Times New Roman" w:cs="Times New Roman"/>
          <w:sz w:val="24"/>
          <w:szCs w:val="24"/>
        </w:rPr>
        <w:tab/>
        <w:t>201</w:t>
      </w:r>
      <w:r w:rsidR="000260CE" w:rsidRPr="0047203A">
        <w:rPr>
          <w:rFonts w:ascii="Times New Roman" w:hAnsi="Times New Roman" w:cs="Times New Roman"/>
          <w:sz w:val="24"/>
          <w:szCs w:val="24"/>
        </w:rPr>
        <w:t>6</w:t>
      </w:r>
      <w:r w:rsidRPr="0047203A">
        <w:rPr>
          <w:rFonts w:ascii="Times New Roman" w:hAnsi="Times New Roman" w:cs="Times New Roman"/>
          <w:sz w:val="24"/>
          <w:szCs w:val="24"/>
        </w:rPr>
        <w:t>/201</w:t>
      </w:r>
      <w:r w:rsidR="000260CE" w:rsidRPr="0047203A">
        <w:rPr>
          <w:rFonts w:ascii="Times New Roman" w:hAnsi="Times New Roman" w:cs="Times New Roman"/>
          <w:sz w:val="24"/>
          <w:szCs w:val="24"/>
        </w:rPr>
        <w:t>7</w:t>
      </w:r>
      <w:r w:rsidRPr="0047203A">
        <w:rPr>
          <w:rFonts w:ascii="Times New Roman" w:hAnsi="Times New Roman" w:cs="Times New Roman"/>
          <w:sz w:val="24"/>
          <w:szCs w:val="24"/>
        </w:rPr>
        <w:t>, ZS</w:t>
      </w:r>
    </w:p>
    <w:p w:rsidR="00C563DF" w:rsidRPr="0047203A" w:rsidRDefault="00C563DF" w:rsidP="00377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sz w:val="24"/>
          <w:szCs w:val="24"/>
        </w:rPr>
        <w:t xml:space="preserve">Druh predmetu: </w:t>
      </w:r>
      <w:r w:rsidRPr="0047203A">
        <w:rPr>
          <w:rFonts w:ascii="Times New Roman" w:hAnsi="Times New Roman" w:cs="Times New Roman"/>
          <w:sz w:val="24"/>
          <w:szCs w:val="24"/>
        </w:rPr>
        <w:tab/>
        <w:t>PV</w:t>
      </w:r>
    </w:p>
    <w:p w:rsidR="000260CE" w:rsidRPr="0047203A" w:rsidRDefault="000260CE" w:rsidP="000260CE">
      <w:pPr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A83ED0" w:rsidRPr="0047203A" w:rsidRDefault="00A83ED0" w:rsidP="00E35C7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203A">
        <w:rPr>
          <w:rFonts w:ascii="Times New Roman" w:hAnsi="Times New Roman" w:cs="Times New Roman"/>
          <w:b/>
          <w:sz w:val="24"/>
          <w:szCs w:val="24"/>
        </w:rPr>
        <w:t>Predstavenie programu predmetu a podmienok udelenia kreditu (seminárna práca, pozri nižšie) – dohodnutie sa na</w:t>
      </w:r>
      <w:r w:rsidR="006C1390" w:rsidRPr="0047203A">
        <w:rPr>
          <w:rFonts w:ascii="Times New Roman" w:hAnsi="Times New Roman" w:cs="Times New Roman"/>
          <w:b/>
          <w:sz w:val="24"/>
          <w:szCs w:val="24"/>
        </w:rPr>
        <w:t xml:space="preserve"> podobe</w:t>
      </w:r>
      <w:r w:rsidRPr="0047203A">
        <w:rPr>
          <w:rFonts w:ascii="Times New Roman" w:hAnsi="Times New Roman" w:cs="Times New Roman"/>
          <w:b/>
          <w:sz w:val="24"/>
          <w:szCs w:val="24"/>
        </w:rPr>
        <w:t xml:space="preserve"> individuálnych výs</w:t>
      </w:r>
      <w:r w:rsidR="006C1390" w:rsidRPr="0047203A">
        <w:rPr>
          <w:rFonts w:ascii="Times New Roman" w:hAnsi="Times New Roman" w:cs="Times New Roman"/>
          <w:b/>
          <w:sz w:val="24"/>
          <w:szCs w:val="24"/>
        </w:rPr>
        <w:t>tupov (seminárnej práci)</w:t>
      </w:r>
      <w:r w:rsidRPr="0047203A">
        <w:rPr>
          <w:rFonts w:ascii="Times New Roman" w:hAnsi="Times New Roman" w:cs="Times New Roman"/>
          <w:b/>
          <w:sz w:val="24"/>
          <w:szCs w:val="24"/>
        </w:rPr>
        <w:t xml:space="preserve">, ktoré sa pohybujú v rámci: </w:t>
      </w:r>
    </w:p>
    <w:p w:rsidR="00A83ED0" w:rsidRPr="0047203A" w:rsidRDefault="00A83ED0" w:rsidP="00A83ED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sz w:val="24"/>
          <w:szCs w:val="24"/>
        </w:rPr>
        <w:t>recenzia</w:t>
      </w:r>
    </w:p>
    <w:p w:rsidR="00A83ED0" w:rsidRPr="0047203A" w:rsidRDefault="00A83ED0" w:rsidP="00A83ED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sz w:val="24"/>
          <w:szCs w:val="24"/>
        </w:rPr>
        <w:t>prekladovo-kritická štúdia – môže byť aj časť DP</w:t>
      </w:r>
    </w:p>
    <w:p w:rsidR="00A83ED0" w:rsidRPr="0047203A" w:rsidRDefault="00A83ED0" w:rsidP="00A83ED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sz w:val="24"/>
          <w:szCs w:val="24"/>
        </w:rPr>
        <w:t>komentovaný vlastný preklad – autokritika</w:t>
      </w:r>
    </w:p>
    <w:p w:rsidR="00A83ED0" w:rsidRPr="0047203A" w:rsidRDefault="00A83ED0" w:rsidP="00A83ED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sz w:val="24"/>
          <w:szCs w:val="24"/>
        </w:rPr>
        <w:t xml:space="preserve">komentovaná redakcia existujúceho prekladu, ktorý možno považovať za neadekvátny) </w:t>
      </w:r>
    </w:p>
    <w:p w:rsidR="000260CE" w:rsidRPr="0047203A" w:rsidRDefault="000260CE" w:rsidP="00E35C7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203A">
        <w:rPr>
          <w:rFonts w:ascii="Times New Roman" w:hAnsi="Times New Roman" w:cs="Times New Roman"/>
          <w:b/>
          <w:sz w:val="24"/>
          <w:szCs w:val="24"/>
        </w:rPr>
        <w:t>Interpretácia a kritika pôvodného umeleckého textu</w:t>
      </w:r>
      <w:r w:rsidR="00EA063F" w:rsidRPr="0047203A">
        <w:rPr>
          <w:rFonts w:ascii="Times New Roman" w:hAnsi="Times New Roman" w:cs="Times New Roman"/>
          <w:b/>
          <w:sz w:val="24"/>
          <w:szCs w:val="24"/>
        </w:rPr>
        <w:t xml:space="preserve"> – teoretické inštrumentárium</w:t>
      </w:r>
      <w:r w:rsidR="00E1550F" w:rsidRPr="0047203A">
        <w:rPr>
          <w:rFonts w:ascii="Times New Roman" w:hAnsi="Times New Roman" w:cs="Times New Roman"/>
          <w:b/>
          <w:sz w:val="24"/>
          <w:szCs w:val="24"/>
        </w:rPr>
        <w:t xml:space="preserve"> + aplikácia</w:t>
      </w:r>
      <w:r w:rsidR="00A83ED0" w:rsidRPr="0047203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670E3" w:rsidRPr="0047203A" w:rsidRDefault="000670E3" w:rsidP="00E35C7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sz w:val="24"/>
          <w:szCs w:val="24"/>
        </w:rPr>
        <w:t xml:space="preserve">Harpáň, M.: Teória literatúry. Bratislava: Tigra, 2004. (najmä </w:t>
      </w:r>
      <w:r w:rsidR="008C5C49" w:rsidRPr="0047203A">
        <w:rPr>
          <w:rFonts w:ascii="Times New Roman" w:hAnsi="Times New Roman" w:cs="Times New Roman"/>
          <w:sz w:val="24"/>
          <w:szCs w:val="24"/>
        </w:rPr>
        <w:t>s. 7 – 12</w:t>
      </w:r>
      <w:r w:rsidRPr="0047203A">
        <w:rPr>
          <w:rFonts w:ascii="Times New Roman" w:hAnsi="Times New Roman" w:cs="Times New Roman"/>
          <w:sz w:val="24"/>
          <w:szCs w:val="24"/>
        </w:rPr>
        <w:t xml:space="preserve">, </w:t>
      </w:r>
      <w:r w:rsidR="008C5C49" w:rsidRPr="0047203A">
        <w:rPr>
          <w:rFonts w:ascii="Times New Roman" w:hAnsi="Times New Roman" w:cs="Times New Roman"/>
          <w:sz w:val="24"/>
          <w:szCs w:val="24"/>
        </w:rPr>
        <w:t>67 – 119</w:t>
      </w:r>
      <w:r w:rsidR="00723367" w:rsidRPr="0047203A">
        <w:rPr>
          <w:rFonts w:ascii="Times New Roman" w:hAnsi="Times New Roman" w:cs="Times New Roman"/>
          <w:sz w:val="24"/>
          <w:szCs w:val="24"/>
        </w:rPr>
        <w:t xml:space="preserve"> – tu ide o opakovanie a prehĺbenie štylistických poznatkov, netreba sa zľaknúť rozsahu</w:t>
      </w:r>
      <w:r w:rsidR="008C5C49" w:rsidRPr="0047203A">
        <w:rPr>
          <w:rFonts w:ascii="Times New Roman" w:hAnsi="Times New Roman" w:cs="Times New Roman"/>
          <w:sz w:val="24"/>
          <w:szCs w:val="24"/>
        </w:rPr>
        <w:t>)</w:t>
      </w:r>
    </w:p>
    <w:p w:rsidR="00E35C7A" w:rsidRPr="0047203A" w:rsidRDefault="00E35C7A" w:rsidP="00E35C7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sz w:val="24"/>
          <w:szCs w:val="24"/>
        </w:rPr>
        <w:t>Štraus</w:t>
      </w:r>
      <w:r w:rsidR="000670E3" w:rsidRPr="0047203A">
        <w:rPr>
          <w:rFonts w:ascii="Times New Roman" w:hAnsi="Times New Roman" w:cs="Times New Roman"/>
          <w:sz w:val="24"/>
          <w:szCs w:val="24"/>
        </w:rPr>
        <w:t>, František: Základy slovenskej ve</w:t>
      </w:r>
      <w:r w:rsidR="008C5C49" w:rsidRPr="0047203A">
        <w:rPr>
          <w:rFonts w:ascii="Times New Roman" w:hAnsi="Times New Roman" w:cs="Times New Roman"/>
          <w:sz w:val="24"/>
          <w:szCs w:val="24"/>
        </w:rPr>
        <w:t>rzológie. Bratislava: LIC, 2003.</w:t>
      </w:r>
      <w:r w:rsidR="000670E3" w:rsidRPr="0047203A">
        <w:rPr>
          <w:rFonts w:ascii="Times New Roman" w:hAnsi="Times New Roman" w:cs="Times New Roman"/>
          <w:sz w:val="24"/>
          <w:szCs w:val="24"/>
        </w:rPr>
        <w:t xml:space="preserve"> (najmä s. 13 – 22, 28 – 30, 49 – 55, 111 – 149)</w:t>
      </w:r>
    </w:p>
    <w:p w:rsidR="007242F7" w:rsidRPr="0047203A" w:rsidRDefault="007242F7" w:rsidP="00E35C7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sz w:val="24"/>
          <w:szCs w:val="24"/>
        </w:rPr>
        <w:t>Eco, Umberto: Poetika otevřeného díla. In: Otevřené dílo. Forma a neurčenost v současných poetikách. Praha: Argo, 201</w:t>
      </w:r>
      <w:r w:rsidR="006C6B0F" w:rsidRPr="0047203A">
        <w:rPr>
          <w:rFonts w:ascii="Times New Roman" w:hAnsi="Times New Roman" w:cs="Times New Roman"/>
          <w:sz w:val="24"/>
          <w:szCs w:val="24"/>
        </w:rPr>
        <w:t>5,</w:t>
      </w:r>
      <w:r w:rsidRPr="0047203A">
        <w:rPr>
          <w:rFonts w:ascii="Times New Roman" w:hAnsi="Times New Roman" w:cs="Times New Roman"/>
          <w:sz w:val="24"/>
          <w:szCs w:val="24"/>
        </w:rPr>
        <w:t xml:space="preserve"> s. 63 – 90.</w:t>
      </w:r>
    </w:p>
    <w:p w:rsidR="000670E3" w:rsidRDefault="007242F7" w:rsidP="00E35C7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sz w:val="24"/>
          <w:szCs w:val="24"/>
        </w:rPr>
        <w:t>Štrpka, Iva</w:t>
      </w:r>
      <w:r w:rsidR="00303C4A" w:rsidRPr="0047203A">
        <w:rPr>
          <w:rFonts w:ascii="Times New Roman" w:hAnsi="Times New Roman" w:cs="Times New Roman"/>
          <w:sz w:val="24"/>
          <w:szCs w:val="24"/>
        </w:rPr>
        <w:t xml:space="preserve">n: </w:t>
      </w:r>
      <w:hyperlink r:id="rId8" w:history="1">
        <w:r w:rsidR="00303C4A" w:rsidRPr="0047203A">
          <w:rPr>
            <w:rStyle w:val="Hyperlink"/>
            <w:rFonts w:ascii="Times New Roman" w:hAnsi="Times New Roman" w:cs="Times New Roman"/>
            <w:sz w:val="24"/>
            <w:szCs w:val="24"/>
          </w:rPr>
          <w:t>Predbáseň</w:t>
        </w:r>
      </w:hyperlink>
      <w:r w:rsidR="00303C4A" w:rsidRPr="0047203A">
        <w:rPr>
          <w:rFonts w:ascii="Times New Roman" w:hAnsi="Times New Roman" w:cs="Times New Roman"/>
          <w:sz w:val="24"/>
          <w:szCs w:val="24"/>
        </w:rPr>
        <w:t>. In: Mladá tvorba, roč. 14, 1969, č. 5, s. 22 – 23.</w:t>
      </w:r>
    </w:p>
    <w:p w:rsidR="00053406" w:rsidRPr="00053406" w:rsidRDefault="0047203A" w:rsidP="00E35C7A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53406">
        <w:rPr>
          <w:rFonts w:ascii="Times New Roman" w:hAnsi="Times New Roman" w:cs="Times New Roman"/>
          <w:i/>
          <w:sz w:val="24"/>
          <w:szCs w:val="24"/>
        </w:rPr>
        <w:t>Text</w:t>
      </w:r>
      <w:r w:rsidR="00053406" w:rsidRPr="00053406">
        <w:rPr>
          <w:rFonts w:ascii="Times New Roman" w:hAnsi="Times New Roman" w:cs="Times New Roman"/>
          <w:i/>
          <w:sz w:val="24"/>
          <w:szCs w:val="24"/>
        </w:rPr>
        <w:t>y</w:t>
      </w:r>
      <w:r w:rsidRPr="00053406">
        <w:rPr>
          <w:rFonts w:ascii="Times New Roman" w:hAnsi="Times New Roman" w:cs="Times New Roman"/>
          <w:i/>
          <w:sz w:val="24"/>
          <w:szCs w:val="24"/>
        </w:rPr>
        <w:t xml:space="preserve"> na interpretáciu: </w:t>
      </w:r>
    </w:p>
    <w:p w:rsidR="00F14BEF" w:rsidRDefault="00053406" w:rsidP="00F14BE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Vadkerti-Gavorníková, L.: Knihárova kniha (z b. zb. Totožnosť)</w:t>
      </w:r>
    </w:p>
    <w:p w:rsidR="0047203A" w:rsidRPr="0047203A" w:rsidRDefault="00053406" w:rsidP="00F14BE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Haugová, M.: Vortex (publ. v antológii Prebúdzanie sedmospáčov)</w:t>
      </w:r>
    </w:p>
    <w:p w:rsidR="00EA063F" w:rsidRPr="0047203A" w:rsidRDefault="00EA063F" w:rsidP="00EA063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203A">
        <w:rPr>
          <w:rFonts w:ascii="Times New Roman" w:hAnsi="Times New Roman" w:cs="Times New Roman"/>
          <w:b/>
          <w:sz w:val="24"/>
          <w:szCs w:val="24"/>
        </w:rPr>
        <w:t>Interpretácia a kritika pôvodného umeleckého textu – ukážka</w:t>
      </w:r>
      <w:r w:rsidR="00E1550F" w:rsidRPr="0047203A">
        <w:rPr>
          <w:rFonts w:ascii="Times New Roman" w:hAnsi="Times New Roman" w:cs="Times New Roman"/>
          <w:b/>
          <w:sz w:val="24"/>
          <w:szCs w:val="24"/>
        </w:rPr>
        <w:t xml:space="preserve"> a rozbory</w:t>
      </w:r>
      <w:r w:rsidRPr="0047203A">
        <w:rPr>
          <w:rFonts w:ascii="Times New Roman" w:hAnsi="Times New Roman" w:cs="Times New Roman"/>
          <w:b/>
          <w:sz w:val="24"/>
          <w:szCs w:val="24"/>
        </w:rPr>
        <w:t xml:space="preserve"> interpretácie </w:t>
      </w:r>
    </w:p>
    <w:p w:rsidR="00EA063F" w:rsidRPr="0047203A" w:rsidRDefault="00E35C7A" w:rsidP="00EA063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sz w:val="24"/>
          <w:szCs w:val="24"/>
        </w:rPr>
        <w:t>Šrank</w:t>
      </w:r>
      <w:r w:rsidR="007567BA" w:rsidRPr="0047203A">
        <w:rPr>
          <w:rFonts w:ascii="Times New Roman" w:hAnsi="Times New Roman" w:cs="Times New Roman"/>
          <w:sz w:val="24"/>
          <w:szCs w:val="24"/>
        </w:rPr>
        <w:t>, Jaroslav: Nesamozrejmá poézia. Bratislava: Literárne informačné centrum, 2009, s. 93 – 122.</w:t>
      </w:r>
    </w:p>
    <w:p w:rsidR="00EA063F" w:rsidRPr="0047203A" w:rsidRDefault="007567BA" w:rsidP="00EA063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sz w:val="24"/>
          <w:szCs w:val="24"/>
        </w:rPr>
        <w:t>Matejov, Fedor: Lektúry. Bratislava: SAP, 2005, s. 37 – 63.</w:t>
      </w:r>
    </w:p>
    <w:p w:rsidR="00053406" w:rsidRPr="00053406" w:rsidRDefault="00053406" w:rsidP="00EA063F">
      <w:pPr>
        <w:pStyle w:val="ListParagraph"/>
        <w:spacing w:after="0"/>
        <w:rPr>
          <w:rFonts w:ascii="Times New Roman" w:hAnsi="Times New Roman" w:cs="Times New Roman"/>
          <w:i/>
        </w:rPr>
      </w:pPr>
      <w:r w:rsidRPr="00053406">
        <w:rPr>
          <w:rFonts w:ascii="Times New Roman" w:hAnsi="Times New Roman" w:cs="Times New Roman"/>
          <w:i/>
        </w:rPr>
        <w:t>Texty na interpretáciu:</w:t>
      </w:r>
    </w:p>
    <w:p w:rsidR="0047203A" w:rsidRPr="0047203A" w:rsidRDefault="0047203A" w:rsidP="00F14BE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caps/>
        </w:rPr>
        <w:t>Habaj</w:t>
      </w:r>
      <w:r w:rsidRPr="0047203A">
        <w:rPr>
          <w:rFonts w:ascii="Times New Roman" w:hAnsi="Times New Roman" w:cs="Times New Roman"/>
        </w:rPr>
        <w:t xml:space="preserve">, Michal: Obžaloba (z b. zb. Caput Mortuum, 2015, s. 127 – 131; 28:16 – 32:00 </w:t>
      </w:r>
      <w:hyperlink r:id="rId9" w:history="1">
        <w:r w:rsidRPr="0047203A">
          <w:rPr>
            <w:rStyle w:val="Hyperlink"/>
            <w:rFonts w:ascii="Times New Roman" w:hAnsi="Times New Roman" w:cs="Times New Roman"/>
          </w:rPr>
          <w:t>https://www.youtube.com/watch?v=sr0AyNgoCMA</w:t>
        </w:r>
      </w:hyperlink>
      <w:r w:rsidRPr="0047203A">
        <w:rPr>
          <w:rFonts w:ascii="Times New Roman" w:hAnsi="Times New Roman" w:cs="Times New Roman"/>
        </w:rPr>
        <w:t>)</w:t>
      </w:r>
    </w:p>
    <w:p w:rsidR="0047203A" w:rsidRPr="0047203A" w:rsidRDefault="007567BA" w:rsidP="00F14BE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sz w:val="24"/>
          <w:szCs w:val="24"/>
        </w:rPr>
        <w:t>Ružičková, Nóra: [koberec sa opotrebúva...]. In: práce &amp; intimita. Bratislava: Aspekt, s. 31 – 32.</w:t>
      </w:r>
    </w:p>
    <w:p w:rsidR="007567BA" w:rsidRPr="00FC24B9" w:rsidRDefault="0047203A" w:rsidP="00FC24B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sz w:val="24"/>
          <w:szCs w:val="24"/>
        </w:rPr>
        <w:t xml:space="preserve">Zbruž, Kamil: </w:t>
      </w:r>
      <w:r w:rsidR="00FC24B9" w:rsidRPr="00FC24B9">
        <w:rPr>
          <w:rFonts w:ascii="Times New Roman" w:hAnsi="Times New Roman" w:cs="Times New Roman"/>
          <w:i/>
          <w:sz w:val="24"/>
          <w:szCs w:val="24"/>
        </w:rPr>
        <w:t>Energy</w:t>
      </w:r>
      <w:r w:rsidRPr="0047203A">
        <w:rPr>
          <w:rFonts w:ascii="Times New Roman" w:hAnsi="Times New Roman" w:cs="Times New Roman"/>
          <w:sz w:val="24"/>
          <w:szCs w:val="24"/>
        </w:rPr>
        <w:t xml:space="preserve">. Bratislava: </w:t>
      </w:r>
      <w:r w:rsidR="00FC24B9">
        <w:rPr>
          <w:rFonts w:ascii="Times New Roman" w:hAnsi="Times New Roman" w:cs="Times New Roman"/>
          <w:sz w:val="24"/>
          <w:szCs w:val="24"/>
        </w:rPr>
        <w:t>Literis</w:t>
      </w:r>
      <w:r w:rsidRPr="00FC24B9">
        <w:rPr>
          <w:rFonts w:ascii="Times New Roman" w:hAnsi="Times New Roman" w:cs="Times New Roman"/>
          <w:sz w:val="24"/>
          <w:szCs w:val="24"/>
        </w:rPr>
        <w:t>, 201</w:t>
      </w:r>
      <w:r w:rsidR="00FC24B9" w:rsidRPr="00FC24B9">
        <w:rPr>
          <w:rFonts w:ascii="Times New Roman" w:hAnsi="Times New Roman" w:cs="Times New Roman"/>
          <w:sz w:val="24"/>
          <w:szCs w:val="24"/>
        </w:rPr>
        <w:t>1</w:t>
      </w:r>
      <w:r w:rsidRPr="00FC24B9">
        <w:rPr>
          <w:rFonts w:ascii="Times New Roman" w:hAnsi="Times New Roman" w:cs="Times New Roman"/>
          <w:sz w:val="24"/>
          <w:szCs w:val="24"/>
        </w:rPr>
        <w:t>.</w:t>
      </w:r>
      <w:r w:rsidR="00FC24B9" w:rsidRPr="00FC24B9">
        <w:rPr>
          <w:rFonts w:ascii="Times New Roman" w:hAnsi="Times New Roman" w:cs="Times New Roman"/>
          <w:sz w:val="24"/>
          <w:szCs w:val="24"/>
        </w:rPr>
        <w:t xml:space="preserve"> D</w:t>
      </w:r>
      <w:r w:rsidR="00FC24B9">
        <w:rPr>
          <w:rFonts w:ascii="Times New Roman" w:hAnsi="Times New Roman" w:cs="Times New Roman"/>
          <w:sz w:val="24"/>
          <w:szCs w:val="24"/>
        </w:rPr>
        <w:t xml:space="preserve">ostupné z: </w:t>
      </w:r>
      <w:hyperlink r:id="rId10" w:history="1">
        <w:r w:rsidR="00FC24B9" w:rsidRPr="008619A5">
          <w:rPr>
            <w:rStyle w:val="Hyperlink"/>
            <w:rFonts w:ascii="Times New Roman" w:hAnsi="Times New Roman" w:cs="Times New Roman"/>
            <w:sz w:val="24"/>
            <w:szCs w:val="24"/>
          </w:rPr>
          <w:t>http://kloaka.membrana.sk/2011/08/kamil-zbruz-energy/</w:t>
        </w:r>
      </w:hyperlink>
      <w:r w:rsidR="00FC24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60CE" w:rsidRPr="0047203A" w:rsidRDefault="000260CE" w:rsidP="00E35C7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203A">
        <w:rPr>
          <w:rFonts w:ascii="Times New Roman" w:hAnsi="Times New Roman" w:cs="Times New Roman"/>
          <w:b/>
          <w:sz w:val="24"/>
          <w:szCs w:val="24"/>
        </w:rPr>
        <w:t>Interpretácia a kritika prekladového umeleckého textu</w:t>
      </w:r>
      <w:r w:rsidR="00E10DF9" w:rsidRPr="0047203A">
        <w:rPr>
          <w:rFonts w:ascii="Times New Roman" w:hAnsi="Times New Roman" w:cs="Times New Roman"/>
          <w:b/>
          <w:sz w:val="24"/>
          <w:szCs w:val="24"/>
        </w:rPr>
        <w:t>/súboru textov</w:t>
      </w:r>
      <w:r w:rsidR="00FA470C" w:rsidRPr="0047203A">
        <w:rPr>
          <w:rFonts w:ascii="Times New Roman" w:hAnsi="Times New Roman" w:cs="Times New Roman"/>
          <w:b/>
          <w:sz w:val="24"/>
          <w:szCs w:val="24"/>
        </w:rPr>
        <w:t xml:space="preserve"> – niektoré teoretické východiská</w:t>
      </w:r>
    </w:p>
    <w:p w:rsidR="00E35C7A" w:rsidRPr="0047203A" w:rsidRDefault="00053406" w:rsidP="00E35C7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F7A12" w:rsidRPr="0047203A">
        <w:rPr>
          <w:rFonts w:ascii="Times New Roman" w:hAnsi="Times New Roman" w:cs="Times New Roman"/>
          <w:sz w:val="24"/>
          <w:szCs w:val="24"/>
        </w:rPr>
        <w:t>ripomenutie</w:t>
      </w:r>
      <w:r w:rsidR="00E35C7A" w:rsidRPr="0047203A">
        <w:rPr>
          <w:rFonts w:ascii="Times New Roman" w:hAnsi="Times New Roman" w:cs="Times New Roman"/>
          <w:sz w:val="24"/>
          <w:szCs w:val="24"/>
        </w:rPr>
        <w:t xml:space="preserve"> teórie</w:t>
      </w:r>
      <w:r>
        <w:rPr>
          <w:rFonts w:ascii="Times New Roman" w:hAnsi="Times New Roman" w:cs="Times New Roman"/>
          <w:sz w:val="24"/>
          <w:szCs w:val="24"/>
        </w:rPr>
        <w:t xml:space="preserve"> z 2. roč. Bc. štúdia</w:t>
      </w:r>
      <w:r w:rsidR="00E35C7A" w:rsidRPr="0047203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hl. </w:t>
      </w:r>
      <w:r w:rsidR="00E35C7A" w:rsidRPr="0047203A">
        <w:rPr>
          <w:rFonts w:ascii="Times New Roman" w:hAnsi="Times New Roman" w:cs="Times New Roman"/>
          <w:sz w:val="24"/>
          <w:szCs w:val="24"/>
        </w:rPr>
        <w:t>Popovič, Levý)</w:t>
      </w:r>
      <w:r w:rsidR="00EA063F" w:rsidRPr="00472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samoštúdium</w:t>
      </w:r>
    </w:p>
    <w:p w:rsidR="005F7A12" w:rsidRPr="0047203A" w:rsidRDefault="005F7A12" w:rsidP="00E35C7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sz w:val="24"/>
          <w:szCs w:val="24"/>
        </w:rPr>
        <w:t>Toury, Gideon: Chapter 2: The Nature and Role of Norms in Translation. In: Descriptive Translation Studies and Beyond. Amsterdam/Philadelphia: John Benjamins Publishing Company. 1995, s. [53] – 69.</w:t>
      </w:r>
    </w:p>
    <w:p w:rsidR="00EA063F" w:rsidRDefault="00053406" w:rsidP="00E35C7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A063F" w:rsidRPr="0047203A">
        <w:rPr>
          <w:rFonts w:ascii="Times New Roman" w:hAnsi="Times New Roman" w:cs="Times New Roman"/>
          <w:sz w:val="24"/>
          <w:szCs w:val="24"/>
        </w:rPr>
        <w:t>áčrt toho, čo možno na texte skúmať okrem (resp. niekedy vychádzajúc z) lingvisticko-štylistickej stránky (sociológia, knižný trh – marketing, práva na preklad/obrázok; import-export, ideológia (Baker), mocenská pozícia/hiererchia...)</w:t>
      </w:r>
    </w:p>
    <w:p w:rsidR="00053406" w:rsidRPr="00053406" w:rsidRDefault="00053406" w:rsidP="00E35C7A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53406">
        <w:rPr>
          <w:rFonts w:ascii="Times New Roman" w:hAnsi="Times New Roman" w:cs="Times New Roman"/>
          <w:i/>
          <w:sz w:val="24"/>
          <w:szCs w:val="24"/>
        </w:rPr>
        <w:t>Texty na interpretáciu:</w:t>
      </w:r>
    </w:p>
    <w:p w:rsidR="00053406" w:rsidRDefault="00424CEE" w:rsidP="00F14BE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Hughes, T.: Krá a mama (prel. M. Solotruk. In: Krá. Bratislava: Ars Poetica, 2006), angl. originál Crow and mama (In: Crow, 1970 Dostupné z: </w:t>
      </w:r>
      <w:hyperlink r:id="rId11" w:history="1">
        <w:r w:rsidRPr="008A2305">
          <w:rPr>
            <w:rStyle w:val="Hyperlink"/>
            <w:rFonts w:ascii="Times New Roman" w:hAnsi="Times New Roman" w:cs="Times New Roman"/>
            <w:sz w:val="24"/>
            <w:szCs w:val="24"/>
          </w:rPr>
          <w:t>http://www.shigeku.org/xlib/lingshidao/waiwen/hughes.htm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24CEE" w:rsidRDefault="00424CEE" w:rsidP="00F14BE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Yeats, W. B.: Jazerný ostrov Innesfree (In: Večné volanie. prel. J. Kantorová-Báliková, Bratislava: Ikar</w:t>
      </w:r>
      <w:r w:rsidR="00C524AB">
        <w:rPr>
          <w:rFonts w:ascii="Times New Roman" w:hAnsi="Times New Roman" w:cs="Times New Roman"/>
          <w:sz w:val="24"/>
          <w:szCs w:val="24"/>
        </w:rPr>
        <w:t>, 2012</w:t>
      </w:r>
      <w:r>
        <w:rPr>
          <w:rFonts w:ascii="Times New Roman" w:hAnsi="Times New Roman" w:cs="Times New Roman"/>
          <w:sz w:val="24"/>
          <w:szCs w:val="24"/>
        </w:rPr>
        <w:t>)</w:t>
      </w:r>
      <w:r w:rsidR="00C524AB">
        <w:rPr>
          <w:rFonts w:ascii="Times New Roman" w:hAnsi="Times New Roman" w:cs="Times New Roman"/>
          <w:sz w:val="24"/>
          <w:szCs w:val="24"/>
        </w:rPr>
        <w:t xml:space="preserve"> angl. originál</w:t>
      </w:r>
      <w:r w:rsidR="00C524AB" w:rsidRPr="00C524AB">
        <w:t xml:space="preserve"> </w:t>
      </w:r>
      <w:r w:rsidR="00C524AB" w:rsidRPr="00C524AB">
        <w:rPr>
          <w:rFonts w:ascii="Times New Roman" w:hAnsi="Times New Roman" w:cs="Times New Roman"/>
          <w:sz w:val="24"/>
          <w:szCs w:val="24"/>
        </w:rPr>
        <w:t>The Lake Isle of Innisfree</w:t>
      </w:r>
      <w:r w:rsidR="00C524AB">
        <w:rPr>
          <w:rFonts w:ascii="Times New Roman" w:hAnsi="Times New Roman" w:cs="Times New Roman"/>
          <w:sz w:val="24"/>
          <w:szCs w:val="24"/>
        </w:rPr>
        <w:t xml:space="preserve"> Dostupné z: </w:t>
      </w:r>
      <w:hyperlink r:id="rId12" w:history="1">
        <w:r w:rsidR="00C524AB" w:rsidRPr="008A2305">
          <w:rPr>
            <w:rStyle w:val="Hyperlink"/>
            <w:rFonts w:ascii="Times New Roman" w:hAnsi="Times New Roman" w:cs="Times New Roman"/>
            <w:sz w:val="24"/>
            <w:szCs w:val="24"/>
          </w:rPr>
          <w:t>https://www.poets.org/poetsorg/poem/lake-isle-innisfree</w:t>
        </w:r>
      </w:hyperlink>
      <w:r w:rsidR="00C52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4AB" w:rsidRPr="0047203A" w:rsidRDefault="00C524AB" w:rsidP="00F14BE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Dickinson, E. b. č. 450. Prel. M. Richter (1983 a 2009: Učili sme sa celú lásku). Originál a preklad z r. 1983 dostupný na: </w:t>
      </w:r>
      <w:hyperlink r:id="rId13" w:history="1">
        <w:r w:rsidRPr="008A2305">
          <w:rPr>
            <w:rStyle w:val="Hyperlink"/>
            <w:rFonts w:ascii="Times New Roman" w:hAnsi="Times New Roman" w:cs="Times New Roman"/>
            <w:sz w:val="24"/>
            <w:szCs w:val="24"/>
          </w:rPr>
          <w:t>http://alarmo.nostalghia.cz/emily/t_mr09.htm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3ED0" w:rsidRPr="0047203A" w:rsidRDefault="00FA470C" w:rsidP="00EA063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b/>
          <w:sz w:val="24"/>
          <w:szCs w:val="24"/>
        </w:rPr>
        <w:t xml:space="preserve">Interpretácia a kritika </w:t>
      </w:r>
      <w:r w:rsidR="00E10DF9" w:rsidRPr="0047203A">
        <w:rPr>
          <w:rFonts w:ascii="Times New Roman" w:hAnsi="Times New Roman" w:cs="Times New Roman"/>
          <w:b/>
          <w:sz w:val="24"/>
          <w:szCs w:val="24"/>
        </w:rPr>
        <w:t>prekladu</w:t>
      </w:r>
      <w:r w:rsidRPr="0047203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35C7A" w:rsidRPr="0047203A">
        <w:rPr>
          <w:rFonts w:ascii="Times New Roman" w:hAnsi="Times New Roman" w:cs="Times New Roman"/>
          <w:b/>
          <w:sz w:val="24"/>
          <w:szCs w:val="24"/>
        </w:rPr>
        <w:t>ukážky interpretáci</w:t>
      </w:r>
      <w:r w:rsidRPr="0047203A">
        <w:rPr>
          <w:rFonts w:ascii="Times New Roman" w:hAnsi="Times New Roman" w:cs="Times New Roman"/>
          <w:b/>
          <w:sz w:val="24"/>
          <w:szCs w:val="24"/>
        </w:rPr>
        <w:t>í</w:t>
      </w:r>
      <w:r w:rsidR="00E35C7A" w:rsidRPr="0047203A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A83ED0" w:rsidRPr="0047203A">
        <w:rPr>
          <w:rFonts w:ascii="Times New Roman" w:hAnsi="Times New Roman" w:cs="Times New Roman"/>
          <w:b/>
          <w:sz w:val="24"/>
          <w:szCs w:val="24"/>
        </w:rPr>
        <w:t> </w:t>
      </w:r>
      <w:r w:rsidR="00E35C7A" w:rsidRPr="0047203A">
        <w:rPr>
          <w:rFonts w:ascii="Times New Roman" w:hAnsi="Times New Roman" w:cs="Times New Roman"/>
          <w:b/>
          <w:sz w:val="24"/>
          <w:szCs w:val="24"/>
        </w:rPr>
        <w:t>krit</w:t>
      </w:r>
      <w:r w:rsidRPr="0047203A">
        <w:rPr>
          <w:rFonts w:ascii="Times New Roman" w:hAnsi="Times New Roman" w:cs="Times New Roman"/>
          <w:b/>
          <w:sz w:val="24"/>
          <w:szCs w:val="24"/>
        </w:rPr>
        <w:t>ík</w:t>
      </w:r>
    </w:p>
    <w:p w:rsidR="00754D96" w:rsidRDefault="00E35C7A" w:rsidP="00A83ED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sz w:val="24"/>
          <w:szCs w:val="24"/>
        </w:rPr>
        <w:t>Andričík</w:t>
      </w:r>
      <w:r w:rsidR="00300842">
        <w:rPr>
          <w:rFonts w:ascii="Times New Roman" w:hAnsi="Times New Roman" w:cs="Times New Roman"/>
          <w:sz w:val="24"/>
          <w:szCs w:val="24"/>
        </w:rPr>
        <w:t xml:space="preserve">, M.: </w:t>
      </w:r>
      <w:r w:rsidR="00754D96">
        <w:rPr>
          <w:rFonts w:ascii="Times New Roman" w:hAnsi="Times New Roman" w:cs="Times New Roman"/>
          <w:sz w:val="24"/>
          <w:szCs w:val="24"/>
        </w:rPr>
        <w:t>Dvojdomosť a umelecký preklad. In: Preklad pod lupou. Levoča: Modrý Peter, 2013, s. 57 – 81.</w:t>
      </w:r>
    </w:p>
    <w:p w:rsidR="00754D96" w:rsidRDefault="00872D74" w:rsidP="00A83ED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sz w:val="24"/>
          <w:szCs w:val="24"/>
        </w:rPr>
        <w:t>Venuti,</w:t>
      </w:r>
      <w:r w:rsidR="00754D96">
        <w:rPr>
          <w:rFonts w:ascii="Times New Roman" w:hAnsi="Times New Roman" w:cs="Times New Roman"/>
          <w:sz w:val="24"/>
          <w:szCs w:val="24"/>
        </w:rPr>
        <w:t xml:space="preserve"> L.: </w:t>
      </w:r>
      <w:r w:rsidR="001A619E">
        <w:rPr>
          <w:rFonts w:ascii="Times New Roman" w:hAnsi="Times New Roman" w:cs="Times New Roman"/>
          <w:sz w:val="24"/>
          <w:szCs w:val="24"/>
        </w:rPr>
        <w:t>The poet</w:t>
      </w:r>
      <w:r w:rsidR="001A619E">
        <w:rPr>
          <w:rFonts w:ascii="Times New Roman" w:hAnsi="Times New Roman" w:cs="Times New Roman"/>
          <w:sz w:val="24"/>
          <w:szCs w:val="24"/>
          <w:lang w:val="en-GB"/>
        </w:rPr>
        <w:t xml:space="preserve">’s </w:t>
      </w:r>
      <w:r w:rsidR="001A619E">
        <w:rPr>
          <w:rFonts w:ascii="Times New Roman" w:hAnsi="Times New Roman" w:cs="Times New Roman"/>
          <w:sz w:val="24"/>
          <w:szCs w:val="24"/>
        </w:rPr>
        <w:t>version; or, An ethics of translation. In: Translation Studies, 2011, roč. 4, č. 2, s. 230 – 247.</w:t>
      </w:r>
    </w:p>
    <w:p w:rsidR="00E35C7A" w:rsidRDefault="002A7F3F" w:rsidP="00A83ED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sz w:val="24"/>
          <w:szCs w:val="24"/>
        </w:rPr>
        <w:t>Gounavic, Jean-Marc: Translation and the Shape of Things to Come. The Emergence of American Science Fiction in Post-War France. In: The Translator, roč. 3, č. 2, 1997, s. 125 – 152</w:t>
      </w:r>
      <w:r w:rsidR="0026642A">
        <w:rPr>
          <w:rFonts w:ascii="Times New Roman" w:hAnsi="Times New Roman" w:cs="Times New Roman"/>
          <w:sz w:val="24"/>
          <w:szCs w:val="24"/>
        </w:rPr>
        <w:t>.</w:t>
      </w:r>
    </w:p>
    <w:p w:rsidR="0026642A" w:rsidRPr="0047203A" w:rsidRDefault="0026642A" w:rsidP="0026642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Bruno, Cosima: </w:t>
      </w:r>
      <w:r w:rsidRPr="0026642A">
        <w:rPr>
          <w:rFonts w:ascii="Times New Roman" w:hAnsi="Times New Roman" w:cs="Times New Roman"/>
          <w:sz w:val="24"/>
          <w:szCs w:val="24"/>
        </w:rPr>
        <w:t>The public life of contemporary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42A">
        <w:rPr>
          <w:rFonts w:ascii="Times New Roman" w:hAnsi="Times New Roman" w:cs="Times New Roman"/>
          <w:sz w:val="24"/>
          <w:szCs w:val="24"/>
        </w:rPr>
        <w:t>Chinese poetry in English translation</w:t>
      </w:r>
      <w:r>
        <w:rPr>
          <w:rFonts w:ascii="Times New Roman" w:hAnsi="Times New Roman" w:cs="Times New Roman"/>
          <w:sz w:val="24"/>
          <w:szCs w:val="24"/>
        </w:rPr>
        <w:t xml:space="preserve">. In: </w:t>
      </w:r>
      <w:r w:rsidRPr="0026642A">
        <w:rPr>
          <w:rFonts w:ascii="Times New Roman" w:hAnsi="Times New Roman" w:cs="Times New Roman"/>
          <w:sz w:val="24"/>
          <w:szCs w:val="24"/>
        </w:rPr>
        <w:t>Target 24:2 (2012), 253–285. doi 10.1075/target.24.2.03bru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0DF9" w:rsidRPr="0047203A" w:rsidRDefault="00E10DF9" w:rsidP="00C41BC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203A">
        <w:rPr>
          <w:rFonts w:ascii="Times New Roman" w:hAnsi="Times New Roman" w:cs="Times New Roman"/>
          <w:b/>
          <w:sz w:val="24"/>
          <w:szCs w:val="24"/>
        </w:rPr>
        <w:t>Prezentácia priebežných výsledkov práce na záverečnom texte</w:t>
      </w:r>
    </w:p>
    <w:p w:rsidR="00457AEA" w:rsidRPr="0047203A" w:rsidRDefault="002F5DD5" w:rsidP="00C41BC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203A">
        <w:rPr>
          <w:rFonts w:ascii="Times New Roman" w:hAnsi="Times New Roman" w:cs="Times New Roman"/>
          <w:b/>
          <w:sz w:val="24"/>
          <w:szCs w:val="24"/>
        </w:rPr>
        <w:t>Úvahy o</w:t>
      </w:r>
      <w:r w:rsidR="00C41BC1" w:rsidRPr="0047203A">
        <w:rPr>
          <w:rFonts w:ascii="Times New Roman" w:hAnsi="Times New Roman" w:cs="Times New Roman"/>
          <w:b/>
          <w:sz w:val="24"/>
          <w:szCs w:val="24"/>
        </w:rPr>
        <w:t xml:space="preserve"> kritériách hodnotenia prekladu na Slovensku v sedemdesiatych a osemdesiatych rokoch. </w:t>
      </w:r>
      <w:r w:rsidRPr="0047203A">
        <w:rPr>
          <w:rFonts w:ascii="Times New Roman" w:hAnsi="Times New Roman" w:cs="Times New Roman"/>
          <w:b/>
          <w:sz w:val="24"/>
          <w:szCs w:val="24"/>
        </w:rPr>
        <w:t>Ferenčíkove – Jesenskej zásady</w:t>
      </w:r>
      <w:r w:rsidR="00C41BC1" w:rsidRPr="0047203A">
        <w:rPr>
          <w:rFonts w:ascii="Times New Roman" w:hAnsi="Times New Roman" w:cs="Times New Roman"/>
          <w:b/>
          <w:sz w:val="24"/>
          <w:szCs w:val="24"/>
        </w:rPr>
        <w:t xml:space="preserve"> a Mikov preklad ako hra na ekvivalenciu</w:t>
      </w:r>
    </w:p>
    <w:p w:rsidR="006A7E7E" w:rsidRPr="0047203A" w:rsidRDefault="00457AEA" w:rsidP="00377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sz w:val="24"/>
          <w:szCs w:val="24"/>
        </w:rPr>
        <w:t>Literat</w:t>
      </w:r>
      <w:r w:rsidR="00F77EA6" w:rsidRPr="0047203A">
        <w:rPr>
          <w:rFonts w:ascii="Times New Roman" w:hAnsi="Times New Roman" w:cs="Times New Roman"/>
          <w:sz w:val="24"/>
          <w:szCs w:val="24"/>
        </w:rPr>
        <w:t>ú</w:t>
      </w:r>
      <w:r w:rsidRPr="0047203A">
        <w:rPr>
          <w:rFonts w:ascii="Times New Roman" w:hAnsi="Times New Roman" w:cs="Times New Roman"/>
          <w:sz w:val="24"/>
          <w:szCs w:val="24"/>
        </w:rPr>
        <w:t>ra:</w:t>
      </w:r>
      <w:r w:rsidRPr="0047203A">
        <w:rPr>
          <w:rFonts w:ascii="Times New Roman" w:hAnsi="Times New Roman" w:cs="Times New Roman"/>
          <w:sz w:val="24"/>
          <w:szCs w:val="24"/>
        </w:rPr>
        <w:tab/>
        <w:t>FERENČÍK, Ján. 1982. Kontexty prekladu. Bratislava : Slovenský spisovateľ, 1982, s. 28 – 70.</w:t>
      </w:r>
      <w:r w:rsidRPr="0047203A">
        <w:rPr>
          <w:rFonts w:ascii="Times New Roman" w:hAnsi="Times New Roman" w:cs="Times New Roman"/>
          <w:sz w:val="24"/>
          <w:szCs w:val="24"/>
        </w:rPr>
        <w:tab/>
      </w:r>
    </w:p>
    <w:p w:rsidR="006E77D5" w:rsidRPr="0047203A" w:rsidRDefault="00457AEA" w:rsidP="002528D0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sz w:val="24"/>
          <w:szCs w:val="24"/>
        </w:rPr>
        <w:t>BILOVESKÝ, Vladimír. 2009. Slovenská prekladateľská tvorivá metóda ako konkretizácia slovenského myslenia o preklade. In Mladá veda 2009. Humanitné vedy – literárna veda. Zborník vedeckých štúdií doktorandov a mladých vedeckých pracovníkov Fakulty humanitných vied Univerzity Mateja Bela v Banskej Bystrici. Zost. Eva Homolová et. al. Banská Bystrica : Fakulty humanitných vied Univerzity Mateja Bela v Banskej Bystrici, 2009. ISBN 978-80-8083-861-4, s. 8-17.</w:t>
      </w:r>
      <w:r w:rsidRPr="0047203A">
        <w:rPr>
          <w:rFonts w:ascii="Times New Roman" w:hAnsi="Times New Roman" w:cs="Times New Roman"/>
          <w:sz w:val="24"/>
          <w:szCs w:val="24"/>
        </w:rPr>
        <w:tab/>
      </w:r>
      <w:r w:rsidR="001919FD" w:rsidRPr="0047203A">
        <w:rPr>
          <w:rFonts w:ascii="Times New Roman" w:hAnsi="Times New Roman" w:cs="Times New Roman"/>
          <w:sz w:val="24"/>
          <w:szCs w:val="24"/>
        </w:rPr>
        <w:t xml:space="preserve"> Dostupné na internete: </w:t>
      </w:r>
      <w:hyperlink r:id="rId14" w:history="1">
        <w:r w:rsidR="00696CF9" w:rsidRPr="0047203A">
          <w:rPr>
            <w:rStyle w:val="Hyperlink"/>
            <w:rFonts w:ascii="Times New Roman" w:hAnsi="Times New Roman" w:cs="Times New Roman"/>
            <w:sz w:val="24"/>
            <w:szCs w:val="24"/>
          </w:rPr>
          <w:t>www.ff.umb.sk/app/cmsFile.php?disposition=a&amp;ID=12416</w:t>
        </w:r>
      </w:hyperlink>
      <w:r w:rsidR="001919FD" w:rsidRPr="0047203A">
        <w:rPr>
          <w:rStyle w:val="HTMLCite"/>
          <w:rFonts w:ascii="Times New Roman" w:hAnsi="Times New Roman" w:cs="Times New Roman"/>
          <w:sz w:val="24"/>
          <w:szCs w:val="24"/>
        </w:rPr>
        <w:t>.</w:t>
      </w:r>
      <w:r w:rsidRPr="0047203A">
        <w:rPr>
          <w:rFonts w:ascii="Times New Roman" w:hAnsi="Times New Roman" w:cs="Times New Roman"/>
          <w:sz w:val="24"/>
          <w:szCs w:val="24"/>
        </w:rPr>
        <w:tab/>
      </w:r>
    </w:p>
    <w:p w:rsidR="00457AEA" w:rsidRPr="0047203A" w:rsidRDefault="00457AEA" w:rsidP="00377AE7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caps/>
          <w:sz w:val="24"/>
          <w:szCs w:val="24"/>
        </w:rPr>
        <w:t>Zambor</w:t>
      </w:r>
      <w:r w:rsidRPr="0047203A">
        <w:rPr>
          <w:rFonts w:ascii="Times New Roman" w:hAnsi="Times New Roman" w:cs="Times New Roman"/>
          <w:sz w:val="24"/>
          <w:szCs w:val="24"/>
        </w:rPr>
        <w:t>, J.: Preklad ako umenie. Bratislava: UK, 2000, s. 83 – 85.</w:t>
      </w:r>
    </w:p>
    <w:p w:rsidR="00F77EA6" w:rsidRPr="0047203A" w:rsidRDefault="00E0122E" w:rsidP="00020603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caps/>
          <w:sz w:val="24"/>
          <w:szCs w:val="24"/>
        </w:rPr>
        <w:t>vilikovský, j.:</w:t>
      </w:r>
      <w:r w:rsidRPr="0047203A">
        <w:rPr>
          <w:rFonts w:ascii="Times New Roman" w:hAnsi="Times New Roman" w:cs="Times New Roman"/>
          <w:sz w:val="24"/>
          <w:szCs w:val="24"/>
        </w:rPr>
        <w:t xml:space="preserve"> Preklad literárnej klasiky. (Na príkladoch z Williama Shakespeara)</w:t>
      </w:r>
      <w:r w:rsidRPr="0047203A">
        <w:rPr>
          <w:rFonts w:ascii="Times New Roman" w:hAnsi="Times New Roman" w:cs="Times New Roman"/>
          <w:caps/>
          <w:sz w:val="24"/>
          <w:szCs w:val="24"/>
        </w:rPr>
        <w:t xml:space="preserve"> I</w:t>
      </w:r>
      <w:r w:rsidRPr="0047203A">
        <w:rPr>
          <w:rFonts w:ascii="Times New Roman" w:hAnsi="Times New Roman" w:cs="Times New Roman"/>
          <w:sz w:val="24"/>
          <w:szCs w:val="24"/>
        </w:rPr>
        <w:t>n: PREKLAD A TLMOČENIE 8, Banská Bystrica: UMB, 2009, s. 11 – 18.</w:t>
      </w:r>
    </w:p>
    <w:p w:rsidR="00C41BC1" w:rsidRPr="0047203A" w:rsidRDefault="00C41BC1" w:rsidP="00020603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sz w:val="24"/>
          <w:szCs w:val="24"/>
        </w:rPr>
        <w:t>MIKO, František: Preklad ako hra na ekvivalenciu. In: Aspekty prekladového textu. Nitra: UKF, 2011, s. 57 – 69.</w:t>
      </w:r>
    </w:p>
    <w:p w:rsidR="002F5DD5" w:rsidRPr="0047203A" w:rsidRDefault="002F5DD5" w:rsidP="00FA470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03A">
        <w:rPr>
          <w:rFonts w:ascii="Times New Roman" w:hAnsi="Times New Roman" w:cs="Times New Roman"/>
          <w:b/>
          <w:sz w:val="24"/>
          <w:szCs w:val="24"/>
        </w:rPr>
        <w:t xml:space="preserve">Existujúca súčasná kritika </w:t>
      </w:r>
      <w:r w:rsidR="00FA470C" w:rsidRPr="0047203A">
        <w:rPr>
          <w:rFonts w:ascii="Times New Roman" w:hAnsi="Times New Roman" w:cs="Times New Roman"/>
          <w:b/>
          <w:sz w:val="24"/>
          <w:szCs w:val="24"/>
        </w:rPr>
        <w:t>(</w:t>
      </w:r>
      <w:r w:rsidRPr="0047203A">
        <w:rPr>
          <w:rFonts w:ascii="Times New Roman" w:hAnsi="Times New Roman" w:cs="Times New Roman"/>
          <w:b/>
          <w:sz w:val="24"/>
          <w:szCs w:val="24"/>
        </w:rPr>
        <w:t>kritiky</w:t>
      </w:r>
      <w:r w:rsidR="00FA470C" w:rsidRPr="0047203A">
        <w:rPr>
          <w:rFonts w:ascii="Times New Roman" w:hAnsi="Times New Roman" w:cs="Times New Roman"/>
          <w:b/>
          <w:sz w:val="24"/>
          <w:szCs w:val="24"/>
        </w:rPr>
        <w:t>)</w:t>
      </w:r>
      <w:r w:rsidR="000E573A" w:rsidRPr="0047203A">
        <w:rPr>
          <w:rFonts w:ascii="Times New Roman" w:hAnsi="Times New Roman" w:cs="Times New Roman"/>
          <w:b/>
          <w:sz w:val="24"/>
          <w:szCs w:val="24"/>
        </w:rPr>
        <w:t xml:space="preserve"> prekladu</w:t>
      </w:r>
      <w:r w:rsidRPr="0047203A">
        <w:rPr>
          <w:rFonts w:ascii="Times New Roman" w:hAnsi="Times New Roman" w:cs="Times New Roman"/>
          <w:b/>
          <w:sz w:val="24"/>
          <w:szCs w:val="24"/>
        </w:rPr>
        <w:t xml:space="preserve"> a snahy o posilnenie hodnotenia kvality prekladu na Slovensku</w:t>
      </w:r>
      <w:r w:rsidR="000E573A" w:rsidRPr="0047203A">
        <w:rPr>
          <w:rFonts w:ascii="Times New Roman" w:hAnsi="Times New Roman" w:cs="Times New Roman"/>
          <w:b/>
          <w:sz w:val="24"/>
          <w:szCs w:val="24"/>
        </w:rPr>
        <w:t xml:space="preserve"> ako pokusy o vytvorenie prekladového poľa a jeho autonómneho pólu</w:t>
      </w:r>
    </w:p>
    <w:p w:rsidR="00983B91" w:rsidRPr="0047203A" w:rsidRDefault="00E1550F" w:rsidP="00983B91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sz w:val="24"/>
          <w:szCs w:val="24"/>
        </w:rPr>
        <w:t>(</w:t>
      </w:r>
      <w:hyperlink r:id="rId15" w:history="1">
        <w:r w:rsidRPr="0047203A">
          <w:rPr>
            <w:rStyle w:val="Hyperlink"/>
            <w:rFonts w:ascii="Times New Roman" w:hAnsi="Times New Roman" w:cs="Times New Roman"/>
            <w:sz w:val="24"/>
            <w:szCs w:val="24"/>
          </w:rPr>
          <w:t>moja analýza</w:t>
        </w:r>
      </w:hyperlink>
      <w:r w:rsidRPr="0047203A">
        <w:rPr>
          <w:rFonts w:ascii="Times New Roman" w:hAnsi="Times New Roman" w:cs="Times New Roman"/>
          <w:sz w:val="24"/>
          <w:szCs w:val="24"/>
        </w:rPr>
        <w:t>)</w:t>
      </w:r>
    </w:p>
    <w:p w:rsidR="00336EAF" w:rsidRPr="0047203A" w:rsidRDefault="009C31D9" w:rsidP="002F5DD5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sz w:val="24"/>
          <w:szCs w:val="24"/>
        </w:rPr>
        <w:t>Ď</w:t>
      </w:r>
      <w:r w:rsidRPr="0047203A">
        <w:rPr>
          <w:rFonts w:ascii="Times New Roman" w:hAnsi="Times New Roman" w:cs="Times New Roman"/>
          <w:caps/>
          <w:sz w:val="24"/>
          <w:szCs w:val="24"/>
        </w:rPr>
        <w:t>určová, b</w:t>
      </w:r>
      <w:r w:rsidRPr="0047203A">
        <w:rPr>
          <w:rFonts w:ascii="Times New Roman" w:hAnsi="Times New Roman" w:cs="Times New Roman"/>
          <w:sz w:val="24"/>
          <w:szCs w:val="24"/>
        </w:rPr>
        <w:t xml:space="preserve">arbara: Empirický výskum súčasných podôb kritiky literárneho prekladu na Slovensku. In: Prekladateľské listy 3. Dostupné na internete: </w:t>
      </w:r>
      <w:hyperlink r:id="rId16" w:history="1">
        <w:r w:rsidR="00862FF0" w:rsidRPr="0047203A">
          <w:rPr>
            <w:rStyle w:val="Hyperlink"/>
            <w:rFonts w:ascii="Times New Roman" w:hAnsi="Times New Roman" w:cs="Times New Roman"/>
            <w:sz w:val="24"/>
            <w:szCs w:val="24"/>
          </w:rPr>
          <w:t>http://www.fphil.uniba.sk/ojs/index.php/PL</w:t>
        </w:r>
      </w:hyperlink>
      <w:r w:rsidRPr="0047203A">
        <w:rPr>
          <w:rFonts w:ascii="Times New Roman" w:hAnsi="Times New Roman" w:cs="Times New Roman"/>
          <w:sz w:val="24"/>
          <w:szCs w:val="24"/>
        </w:rPr>
        <w:t>.</w:t>
      </w:r>
    </w:p>
    <w:p w:rsidR="00862FF0" w:rsidRPr="0047203A" w:rsidRDefault="00862FF0" w:rsidP="00AF294B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sz w:val="24"/>
          <w:szCs w:val="24"/>
        </w:rPr>
        <w:t>BAKOVÁ, B. 2007. Renesancia kritiky prekladu. In: Vzťahy a súvislosti v umeleckom preklade, Zborník materiálov z medzinárodnej vedeckej konferencie (Prešov 15. – 17. januára 2007). Ed. A. Valcerová. Prešov: Prešovská univerzita v Prešove, 2007. s. 264 – 270. ISBN 978-80-8068-582-9.</w:t>
      </w:r>
    </w:p>
    <w:p w:rsidR="008822FB" w:rsidRPr="0047203A" w:rsidRDefault="008822FB" w:rsidP="008D30FD">
      <w:pPr>
        <w:spacing w:after="0"/>
        <w:ind w:firstLine="1416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sz w:val="24"/>
          <w:szCs w:val="24"/>
        </w:rPr>
        <w:t>DJOVČOŠ, M. Bude reč o kritike prekladu. In: Kritika prekladu I. 2013/1.</w:t>
      </w:r>
      <w:r w:rsidR="008D30FD" w:rsidRPr="0047203A">
        <w:rPr>
          <w:rFonts w:ascii="Times New Roman" w:hAnsi="Times New Roman" w:cs="Times New Roman"/>
          <w:sz w:val="24"/>
          <w:szCs w:val="24"/>
        </w:rPr>
        <w:t xml:space="preserve"> ISSN: 1339-3405.</w:t>
      </w:r>
      <w:r w:rsidRPr="0047203A">
        <w:rPr>
          <w:rFonts w:ascii="Times New Roman" w:hAnsi="Times New Roman" w:cs="Times New Roman"/>
          <w:sz w:val="24"/>
          <w:szCs w:val="24"/>
        </w:rPr>
        <w:t xml:space="preserve"> Dostupné na internete: </w:t>
      </w:r>
      <w:hyperlink r:id="rId17" w:history="1">
        <w:r w:rsidRPr="0047203A">
          <w:rPr>
            <w:rStyle w:val="Hyperlink"/>
            <w:rFonts w:ascii="Times New Roman" w:hAnsi="Times New Roman" w:cs="Times New Roman"/>
            <w:sz w:val="24"/>
            <w:szCs w:val="24"/>
          </w:rPr>
          <w:t>http://issuu.com/batushtek/docs/kritika_prekladu_1/5?e=7325567/2011987</w:t>
        </w:r>
      </w:hyperlink>
      <w:r w:rsidRPr="00472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C8B" w:rsidRPr="0047203A" w:rsidRDefault="00051C8B" w:rsidP="00051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sz w:val="24"/>
          <w:szCs w:val="24"/>
        </w:rPr>
        <w:t>ANDRIČÍK, Marián. 1990. Verše, ventil duše. In Slovenské pohľady. 1990, roč. 106, č. 8, s. 143-144.</w:t>
      </w:r>
    </w:p>
    <w:p w:rsidR="00051C8B" w:rsidRPr="0047203A" w:rsidRDefault="00051C8B" w:rsidP="00051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caps/>
          <w:sz w:val="24"/>
          <w:szCs w:val="24"/>
        </w:rPr>
        <w:t>hochel, b.</w:t>
      </w:r>
      <w:r w:rsidRPr="0047203A">
        <w:rPr>
          <w:rFonts w:ascii="Times New Roman" w:hAnsi="Times New Roman" w:cs="Times New Roman"/>
          <w:sz w:val="24"/>
          <w:szCs w:val="24"/>
        </w:rPr>
        <w:t>: Údivuhodný prekladový opus. In: Rak, 2012, roč. 17, č. 4, s. 46 – 51.</w:t>
      </w:r>
    </w:p>
    <w:p w:rsidR="00051C8B" w:rsidRPr="0047203A" w:rsidRDefault="00051C8B" w:rsidP="00051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caps/>
          <w:sz w:val="24"/>
          <w:szCs w:val="24"/>
        </w:rPr>
        <w:t>petraško, ľ.:</w:t>
      </w:r>
      <w:r w:rsidRPr="0047203A">
        <w:rPr>
          <w:rFonts w:ascii="Times New Roman" w:hAnsi="Times New Roman" w:cs="Times New Roman"/>
          <w:sz w:val="24"/>
          <w:szCs w:val="24"/>
        </w:rPr>
        <w:t xml:space="preserve"> Roky v znamení Sartra. In: Rak, 2010, roč. 15, č. 3, s. 44 – 45.</w:t>
      </w:r>
    </w:p>
    <w:p w:rsidR="00051C8B" w:rsidRPr="0047203A" w:rsidRDefault="00051C8B" w:rsidP="00051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caps/>
          <w:sz w:val="24"/>
          <w:szCs w:val="24"/>
        </w:rPr>
        <w:t xml:space="preserve">buzássy, j.: </w:t>
      </w:r>
      <w:r w:rsidRPr="0047203A">
        <w:rPr>
          <w:rFonts w:ascii="Times New Roman" w:hAnsi="Times New Roman" w:cs="Times New Roman"/>
          <w:sz w:val="24"/>
          <w:szCs w:val="24"/>
        </w:rPr>
        <w:t>Anna Achmatovová: Biely kŕdeľ. Preložil Ján Zambor. In: Revue svetovej literatúry, 2003, roč. 39, č. 3, s. 156 – 157.</w:t>
      </w:r>
    </w:p>
    <w:p w:rsidR="00DA1E27" w:rsidRPr="0047203A" w:rsidRDefault="00566762" w:rsidP="00DA1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sz w:val="24"/>
          <w:szCs w:val="24"/>
        </w:rPr>
        <w:t xml:space="preserve">Kritika prekladu. </w:t>
      </w:r>
      <w:r w:rsidR="00DA1E27">
        <w:rPr>
          <w:rFonts w:ascii="Times New Roman" w:hAnsi="Times New Roman" w:cs="Times New Roman"/>
          <w:sz w:val="24"/>
          <w:szCs w:val="24"/>
        </w:rPr>
        <w:t xml:space="preserve">(6 čísel). Dostupné z: </w:t>
      </w:r>
      <w:hyperlink r:id="rId18" w:history="1">
        <w:r w:rsidR="00DA1E27" w:rsidRPr="008619A5">
          <w:rPr>
            <w:rStyle w:val="Hyperlink"/>
            <w:rFonts w:ascii="Times New Roman" w:hAnsi="Times New Roman" w:cs="Times New Roman"/>
            <w:sz w:val="24"/>
            <w:szCs w:val="24"/>
          </w:rPr>
          <w:t>http://bit.ly/2dyQfoq</w:t>
        </w:r>
      </w:hyperlink>
      <w:r w:rsidR="00DA1E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3CF0" w:rsidRPr="0047203A" w:rsidRDefault="00DB3CF0" w:rsidP="005667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4A7" w:rsidRPr="0047203A" w:rsidRDefault="00E914A7" w:rsidP="00051C8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03A">
        <w:rPr>
          <w:rFonts w:ascii="Times New Roman" w:hAnsi="Times New Roman" w:cs="Times New Roman"/>
          <w:b/>
          <w:sz w:val="24"/>
          <w:szCs w:val="24"/>
        </w:rPr>
        <w:lastRenderedPageBreak/>
        <w:t>Redakcia ako kritika</w:t>
      </w:r>
      <w:r w:rsidR="00EF6858" w:rsidRPr="0047203A">
        <w:rPr>
          <w:rFonts w:ascii="Times New Roman" w:hAnsi="Times New Roman" w:cs="Times New Roman"/>
          <w:b/>
          <w:sz w:val="24"/>
          <w:szCs w:val="24"/>
        </w:rPr>
        <w:t xml:space="preserve"> prekladu</w:t>
      </w:r>
    </w:p>
    <w:p w:rsidR="00202723" w:rsidRPr="0047203A" w:rsidRDefault="00202723" w:rsidP="0020272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sz w:val="24"/>
          <w:szCs w:val="24"/>
        </w:rPr>
        <w:t>Mazuchová, Erika – Bc. práca</w:t>
      </w:r>
      <w:r w:rsidR="00DA1E2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E4F6D" w:rsidRPr="0047203A" w:rsidRDefault="00202723" w:rsidP="00BE4F6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sz w:val="24"/>
          <w:szCs w:val="24"/>
        </w:rPr>
        <w:t xml:space="preserve">Bond, Michael: </w:t>
      </w:r>
      <w:r w:rsidR="00BE4F6D" w:rsidRPr="0047203A">
        <w:rPr>
          <w:rFonts w:ascii="Times New Roman" w:hAnsi="Times New Roman" w:cs="Times New Roman"/>
          <w:sz w:val="24"/>
          <w:szCs w:val="24"/>
        </w:rPr>
        <w:t>Paddington na cestách – pracovná a</w:t>
      </w:r>
      <w:r w:rsidRPr="0047203A">
        <w:rPr>
          <w:rFonts w:ascii="Times New Roman" w:hAnsi="Times New Roman" w:cs="Times New Roman"/>
          <w:sz w:val="24"/>
          <w:szCs w:val="24"/>
        </w:rPr>
        <w:t> </w:t>
      </w:r>
      <w:r w:rsidR="00BE4F6D" w:rsidRPr="0047203A">
        <w:rPr>
          <w:rFonts w:ascii="Times New Roman" w:hAnsi="Times New Roman" w:cs="Times New Roman"/>
          <w:sz w:val="24"/>
          <w:szCs w:val="24"/>
        </w:rPr>
        <w:t>finálna</w:t>
      </w:r>
      <w:r w:rsidRPr="0047203A">
        <w:rPr>
          <w:rFonts w:ascii="Times New Roman" w:hAnsi="Times New Roman" w:cs="Times New Roman"/>
          <w:sz w:val="24"/>
          <w:szCs w:val="24"/>
        </w:rPr>
        <w:t xml:space="preserve"> (Slovart, koncom roka 2016)</w:t>
      </w:r>
      <w:r w:rsidR="00BE4F6D" w:rsidRPr="0047203A">
        <w:rPr>
          <w:rFonts w:ascii="Times New Roman" w:hAnsi="Times New Roman" w:cs="Times New Roman"/>
          <w:sz w:val="24"/>
          <w:szCs w:val="24"/>
        </w:rPr>
        <w:t xml:space="preserve"> verzia (preklad Miroslava a Ján Gavurovci, redakcia Toňa Revajová)</w:t>
      </w:r>
    </w:p>
    <w:p w:rsidR="00202723" w:rsidRPr="0047203A" w:rsidRDefault="00202723" w:rsidP="00BE4F6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sz w:val="24"/>
          <w:szCs w:val="24"/>
        </w:rPr>
        <w:t>pokus o vlastnú redakciu prekladu</w:t>
      </w:r>
      <w:r w:rsidR="00E167FB" w:rsidRPr="0047203A">
        <w:rPr>
          <w:rFonts w:ascii="Times New Roman" w:hAnsi="Times New Roman" w:cs="Times New Roman"/>
          <w:sz w:val="24"/>
          <w:szCs w:val="24"/>
        </w:rPr>
        <w:t xml:space="preserve"> (fanúšikovský preklad: Jeffries, Ron: Skúsili sme bejzbal… bolo to o ničom, preklad Róbert Novotný. Dostupné z: </w:t>
      </w:r>
      <w:hyperlink r:id="rId19" w:history="1">
        <w:r w:rsidR="00E167FB" w:rsidRPr="0047203A">
          <w:rPr>
            <w:rStyle w:val="Hyperlink"/>
            <w:rFonts w:ascii="Times New Roman" w:hAnsi="Times New Roman" w:cs="Times New Roman"/>
            <w:sz w:val="24"/>
            <w:szCs w:val="24"/>
          </w:rPr>
          <w:t>http://ics.upjs.sk/~novotnyr/blog/4/skusili-sme-bejzbal-bolo-to-o-nicom</w:t>
        </w:r>
      </w:hyperlink>
      <w:r w:rsidR="00E167FB" w:rsidRPr="0047203A">
        <w:rPr>
          <w:rFonts w:ascii="Times New Roman" w:hAnsi="Times New Roman" w:cs="Times New Roman"/>
          <w:sz w:val="24"/>
          <w:szCs w:val="24"/>
        </w:rPr>
        <w:t xml:space="preserve">, originál dostupný z: </w:t>
      </w:r>
      <w:hyperlink r:id="rId20" w:history="1">
        <w:r w:rsidR="00E167FB" w:rsidRPr="0047203A">
          <w:rPr>
            <w:rStyle w:val="Hyperlink"/>
            <w:rFonts w:ascii="Times New Roman" w:hAnsi="Times New Roman" w:cs="Times New Roman"/>
            <w:sz w:val="24"/>
            <w:szCs w:val="24"/>
          </w:rPr>
          <w:t>http://ronjeffries.com/xprog/articles/jatbaseball/</w:t>
        </w:r>
      </w:hyperlink>
      <w:r w:rsidR="00E167FB" w:rsidRPr="0047203A">
        <w:rPr>
          <w:rFonts w:ascii="Times New Roman" w:hAnsi="Times New Roman" w:cs="Times New Roman"/>
          <w:sz w:val="24"/>
          <w:szCs w:val="24"/>
        </w:rPr>
        <w:t>)</w:t>
      </w:r>
    </w:p>
    <w:p w:rsidR="00AF294B" w:rsidRPr="0047203A" w:rsidRDefault="00AF294B" w:rsidP="00051C8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03A">
        <w:rPr>
          <w:rFonts w:ascii="Times New Roman" w:hAnsi="Times New Roman" w:cs="Times New Roman"/>
          <w:b/>
          <w:sz w:val="24"/>
          <w:szCs w:val="24"/>
        </w:rPr>
        <w:t xml:space="preserve">Prezentácia </w:t>
      </w:r>
      <w:r w:rsidR="00A83ED0" w:rsidRPr="0047203A">
        <w:rPr>
          <w:rFonts w:ascii="Times New Roman" w:hAnsi="Times New Roman" w:cs="Times New Roman"/>
          <w:b/>
          <w:sz w:val="24"/>
          <w:szCs w:val="24"/>
        </w:rPr>
        <w:t>výsledkov</w:t>
      </w:r>
      <w:r w:rsidRPr="0047203A">
        <w:rPr>
          <w:rFonts w:ascii="Times New Roman" w:hAnsi="Times New Roman" w:cs="Times New Roman"/>
          <w:b/>
          <w:sz w:val="24"/>
          <w:szCs w:val="24"/>
        </w:rPr>
        <w:t xml:space="preserve"> práce na záverečnom texte. </w:t>
      </w:r>
      <w:r w:rsidR="00696CF9" w:rsidRPr="0047203A">
        <w:rPr>
          <w:rFonts w:ascii="Times New Roman" w:hAnsi="Times New Roman" w:cs="Times New Roman"/>
          <w:b/>
          <w:sz w:val="24"/>
          <w:szCs w:val="24"/>
        </w:rPr>
        <w:t>Aktívna d</w:t>
      </w:r>
      <w:r w:rsidRPr="0047203A">
        <w:rPr>
          <w:rFonts w:ascii="Times New Roman" w:hAnsi="Times New Roman" w:cs="Times New Roman"/>
          <w:b/>
          <w:sz w:val="24"/>
          <w:szCs w:val="24"/>
        </w:rPr>
        <w:t>iskusia</w:t>
      </w:r>
      <w:r w:rsidR="00696CF9" w:rsidRPr="0047203A">
        <w:rPr>
          <w:rFonts w:ascii="Times New Roman" w:hAnsi="Times New Roman" w:cs="Times New Roman"/>
          <w:b/>
          <w:sz w:val="24"/>
          <w:szCs w:val="24"/>
        </w:rPr>
        <w:t>.</w:t>
      </w:r>
    </w:p>
    <w:p w:rsidR="00696CF9" w:rsidRPr="0047203A" w:rsidRDefault="00696CF9" w:rsidP="00696CF9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03A">
        <w:rPr>
          <w:rFonts w:ascii="Times New Roman" w:hAnsi="Times New Roman" w:cs="Times New Roman"/>
          <w:b/>
          <w:sz w:val="24"/>
          <w:szCs w:val="24"/>
        </w:rPr>
        <w:t>Prezentácia výsledkov práce na záverečnom texte. Aktívna diskusia.</w:t>
      </w:r>
    </w:p>
    <w:p w:rsidR="00083D3E" w:rsidRPr="0047203A" w:rsidRDefault="00696CF9" w:rsidP="00051C8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03A">
        <w:rPr>
          <w:rFonts w:ascii="Times New Roman" w:hAnsi="Times New Roman" w:cs="Times New Roman"/>
          <w:b/>
          <w:sz w:val="24"/>
          <w:szCs w:val="24"/>
        </w:rPr>
        <w:t>Záverečné hodnotenie</w:t>
      </w:r>
    </w:p>
    <w:p w:rsidR="001F4F99" w:rsidRPr="0047203A" w:rsidRDefault="001F4F99" w:rsidP="00696CF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F4F99" w:rsidRPr="0047203A" w:rsidSect="00F05D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6DD" w:rsidRDefault="009316DD" w:rsidP="00457AEA">
      <w:pPr>
        <w:spacing w:after="0" w:line="240" w:lineRule="auto"/>
      </w:pPr>
      <w:r>
        <w:separator/>
      </w:r>
    </w:p>
  </w:endnote>
  <w:endnote w:type="continuationSeparator" w:id="0">
    <w:p w:rsidR="009316DD" w:rsidRDefault="009316DD" w:rsidP="0045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6DD" w:rsidRDefault="009316DD" w:rsidP="00457AEA">
      <w:pPr>
        <w:spacing w:after="0" w:line="240" w:lineRule="auto"/>
      </w:pPr>
      <w:r>
        <w:separator/>
      </w:r>
    </w:p>
  </w:footnote>
  <w:footnote w:type="continuationSeparator" w:id="0">
    <w:p w:rsidR="009316DD" w:rsidRDefault="009316DD" w:rsidP="00457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00734"/>
    <w:multiLevelType w:val="hybridMultilevel"/>
    <w:tmpl w:val="30B884BE"/>
    <w:lvl w:ilvl="0" w:tplc="0809000F">
      <w:start w:val="1"/>
      <w:numFmt w:val="decimal"/>
      <w:lvlText w:val="%1."/>
      <w:lvlJc w:val="left"/>
      <w:pPr>
        <w:ind w:left="1432" w:hanging="360"/>
      </w:pPr>
    </w:lvl>
    <w:lvl w:ilvl="1" w:tplc="08090019" w:tentative="1">
      <w:start w:val="1"/>
      <w:numFmt w:val="lowerLetter"/>
      <w:lvlText w:val="%2."/>
      <w:lvlJc w:val="left"/>
      <w:pPr>
        <w:ind w:left="2152" w:hanging="360"/>
      </w:pPr>
    </w:lvl>
    <w:lvl w:ilvl="2" w:tplc="0809001B" w:tentative="1">
      <w:start w:val="1"/>
      <w:numFmt w:val="lowerRoman"/>
      <w:lvlText w:val="%3."/>
      <w:lvlJc w:val="right"/>
      <w:pPr>
        <w:ind w:left="2872" w:hanging="180"/>
      </w:pPr>
    </w:lvl>
    <w:lvl w:ilvl="3" w:tplc="0809000F" w:tentative="1">
      <w:start w:val="1"/>
      <w:numFmt w:val="decimal"/>
      <w:lvlText w:val="%4."/>
      <w:lvlJc w:val="left"/>
      <w:pPr>
        <w:ind w:left="3592" w:hanging="360"/>
      </w:pPr>
    </w:lvl>
    <w:lvl w:ilvl="4" w:tplc="08090019" w:tentative="1">
      <w:start w:val="1"/>
      <w:numFmt w:val="lowerLetter"/>
      <w:lvlText w:val="%5."/>
      <w:lvlJc w:val="left"/>
      <w:pPr>
        <w:ind w:left="4312" w:hanging="360"/>
      </w:pPr>
    </w:lvl>
    <w:lvl w:ilvl="5" w:tplc="0809001B" w:tentative="1">
      <w:start w:val="1"/>
      <w:numFmt w:val="lowerRoman"/>
      <w:lvlText w:val="%6."/>
      <w:lvlJc w:val="right"/>
      <w:pPr>
        <w:ind w:left="5032" w:hanging="180"/>
      </w:pPr>
    </w:lvl>
    <w:lvl w:ilvl="6" w:tplc="0809000F" w:tentative="1">
      <w:start w:val="1"/>
      <w:numFmt w:val="decimal"/>
      <w:lvlText w:val="%7."/>
      <w:lvlJc w:val="left"/>
      <w:pPr>
        <w:ind w:left="5752" w:hanging="360"/>
      </w:pPr>
    </w:lvl>
    <w:lvl w:ilvl="7" w:tplc="08090019" w:tentative="1">
      <w:start w:val="1"/>
      <w:numFmt w:val="lowerLetter"/>
      <w:lvlText w:val="%8."/>
      <w:lvlJc w:val="left"/>
      <w:pPr>
        <w:ind w:left="6472" w:hanging="360"/>
      </w:pPr>
    </w:lvl>
    <w:lvl w:ilvl="8" w:tplc="08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" w15:restartNumberingAfterBreak="0">
    <w:nsid w:val="115B7DF9"/>
    <w:multiLevelType w:val="hybridMultilevel"/>
    <w:tmpl w:val="86D639FE"/>
    <w:lvl w:ilvl="0" w:tplc="22764DB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E77E1"/>
    <w:multiLevelType w:val="hybridMultilevel"/>
    <w:tmpl w:val="AADE87F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BB3120"/>
    <w:multiLevelType w:val="hybridMultilevel"/>
    <w:tmpl w:val="C7BC2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45D39"/>
    <w:multiLevelType w:val="hybridMultilevel"/>
    <w:tmpl w:val="D6CA8EFE"/>
    <w:lvl w:ilvl="0" w:tplc="0809000F">
      <w:start w:val="1"/>
      <w:numFmt w:val="decimal"/>
      <w:lvlText w:val="%1."/>
      <w:lvlJc w:val="left"/>
      <w:pPr>
        <w:ind w:left="1432" w:hanging="360"/>
      </w:pPr>
    </w:lvl>
    <w:lvl w:ilvl="1" w:tplc="08090019" w:tentative="1">
      <w:start w:val="1"/>
      <w:numFmt w:val="lowerLetter"/>
      <w:lvlText w:val="%2."/>
      <w:lvlJc w:val="left"/>
      <w:pPr>
        <w:ind w:left="2152" w:hanging="360"/>
      </w:pPr>
    </w:lvl>
    <w:lvl w:ilvl="2" w:tplc="0809001B" w:tentative="1">
      <w:start w:val="1"/>
      <w:numFmt w:val="lowerRoman"/>
      <w:lvlText w:val="%3."/>
      <w:lvlJc w:val="right"/>
      <w:pPr>
        <w:ind w:left="2872" w:hanging="180"/>
      </w:pPr>
    </w:lvl>
    <w:lvl w:ilvl="3" w:tplc="0809000F" w:tentative="1">
      <w:start w:val="1"/>
      <w:numFmt w:val="decimal"/>
      <w:lvlText w:val="%4."/>
      <w:lvlJc w:val="left"/>
      <w:pPr>
        <w:ind w:left="3592" w:hanging="360"/>
      </w:pPr>
    </w:lvl>
    <w:lvl w:ilvl="4" w:tplc="08090019" w:tentative="1">
      <w:start w:val="1"/>
      <w:numFmt w:val="lowerLetter"/>
      <w:lvlText w:val="%5."/>
      <w:lvlJc w:val="left"/>
      <w:pPr>
        <w:ind w:left="4312" w:hanging="360"/>
      </w:pPr>
    </w:lvl>
    <w:lvl w:ilvl="5" w:tplc="0809001B" w:tentative="1">
      <w:start w:val="1"/>
      <w:numFmt w:val="lowerRoman"/>
      <w:lvlText w:val="%6."/>
      <w:lvlJc w:val="right"/>
      <w:pPr>
        <w:ind w:left="5032" w:hanging="180"/>
      </w:pPr>
    </w:lvl>
    <w:lvl w:ilvl="6" w:tplc="0809000F" w:tentative="1">
      <w:start w:val="1"/>
      <w:numFmt w:val="decimal"/>
      <w:lvlText w:val="%7."/>
      <w:lvlJc w:val="left"/>
      <w:pPr>
        <w:ind w:left="5752" w:hanging="360"/>
      </w:pPr>
    </w:lvl>
    <w:lvl w:ilvl="7" w:tplc="08090019" w:tentative="1">
      <w:start w:val="1"/>
      <w:numFmt w:val="lowerLetter"/>
      <w:lvlText w:val="%8."/>
      <w:lvlJc w:val="left"/>
      <w:pPr>
        <w:ind w:left="6472" w:hanging="360"/>
      </w:pPr>
    </w:lvl>
    <w:lvl w:ilvl="8" w:tplc="08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5" w15:restartNumberingAfterBreak="0">
    <w:nsid w:val="390F4645"/>
    <w:multiLevelType w:val="hybridMultilevel"/>
    <w:tmpl w:val="139EF534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BD4CAB"/>
    <w:multiLevelType w:val="hybridMultilevel"/>
    <w:tmpl w:val="28825B30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9F3912"/>
    <w:multiLevelType w:val="hybridMultilevel"/>
    <w:tmpl w:val="86A4CB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A4707"/>
    <w:multiLevelType w:val="hybridMultilevel"/>
    <w:tmpl w:val="32E4B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67B62"/>
    <w:multiLevelType w:val="hybridMultilevel"/>
    <w:tmpl w:val="FB42C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43C86"/>
    <w:multiLevelType w:val="hybridMultilevel"/>
    <w:tmpl w:val="58341A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10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A9"/>
    <w:rsid w:val="00020603"/>
    <w:rsid w:val="000260CE"/>
    <w:rsid w:val="00051C8B"/>
    <w:rsid w:val="00053406"/>
    <w:rsid w:val="000567A9"/>
    <w:rsid w:val="000670E3"/>
    <w:rsid w:val="00083D3E"/>
    <w:rsid w:val="0009060E"/>
    <w:rsid w:val="000C1BAB"/>
    <w:rsid w:val="000E53DE"/>
    <w:rsid w:val="000E573A"/>
    <w:rsid w:val="001109DC"/>
    <w:rsid w:val="00177BB2"/>
    <w:rsid w:val="00186A79"/>
    <w:rsid w:val="001919FD"/>
    <w:rsid w:val="001A619E"/>
    <w:rsid w:val="001F4F99"/>
    <w:rsid w:val="00201560"/>
    <w:rsid w:val="00202723"/>
    <w:rsid w:val="002528D0"/>
    <w:rsid w:val="002571D2"/>
    <w:rsid w:val="0026642A"/>
    <w:rsid w:val="002A4047"/>
    <w:rsid w:val="002A7F3F"/>
    <w:rsid w:val="002F5DD5"/>
    <w:rsid w:val="002F5E83"/>
    <w:rsid w:val="00300842"/>
    <w:rsid w:val="00303C4A"/>
    <w:rsid w:val="003240FB"/>
    <w:rsid w:val="00334DE5"/>
    <w:rsid w:val="00336EAF"/>
    <w:rsid w:val="003751D3"/>
    <w:rsid w:val="00377AE7"/>
    <w:rsid w:val="00391162"/>
    <w:rsid w:val="003A0B35"/>
    <w:rsid w:val="003C6275"/>
    <w:rsid w:val="00424CEE"/>
    <w:rsid w:val="00457AEA"/>
    <w:rsid w:val="00460649"/>
    <w:rsid w:val="00466A25"/>
    <w:rsid w:val="0047203A"/>
    <w:rsid w:val="00482E58"/>
    <w:rsid w:val="00491141"/>
    <w:rsid w:val="004C2A04"/>
    <w:rsid w:val="0053674D"/>
    <w:rsid w:val="00566762"/>
    <w:rsid w:val="00573B09"/>
    <w:rsid w:val="00596F20"/>
    <w:rsid w:val="005C4C66"/>
    <w:rsid w:val="005E371B"/>
    <w:rsid w:val="005F7A12"/>
    <w:rsid w:val="00640362"/>
    <w:rsid w:val="00696CF9"/>
    <w:rsid w:val="006A45DF"/>
    <w:rsid w:val="006A7E7E"/>
    <w:rsid w:val="006C1390"/>
    <w:rsid w:val="006C173C"/>
    <w:rsid w:val="006C6B0F"/>
    <w:rsid w:val="006D3DFC"/>
    <w:rsid w:val="006E77D5"/>
    <w:rsid w:val="006F0422"/>
    <w:rsid w:val="006F2502"/>
    <w:rsid w:val="00707E43"/>
    <w:rsid w:val="00723367"/>
    <w:rsid w:val="007242F7"/>
    <w:rsid w:val="0072752F"/>
    <w:rsid w:val="00754D96"/>
    <w:rsid w:val="007567BA"/>
    <w:rsid w:val="007D4AB0"/>
    <w:rsid w:val="00862FF0"/>
    <w:rsid w:val="00872D74"/>
    <w:rsid w:val="00880CE0"/>
    <w:rsid w:val="008822FB"/>
    <w:rsid w:val="008B06A7"/>
    <w:rsid w:val="008B4126"/>
    <w:rsid w:val="008C5C49"/>
    <w:rsid w:val="008C7372"/>
    <w:rsid w:val="008D30FD"/>
    <w:rsid w:val="009316DD"/>
    <w:rsid w:val="00934313"/>
    <w:rsid w:val="009362C6"/>
    <w:rsid w:val="009365CA"/>
    <w:rsid w:val="00983B91"/>
    <w:rsid w:val="00984D44"/>
    <w:rsid w:val="00986AA9"/>
    <w:rsid w:val="00992E6B"/>
    <w:rsid w:val="00994B6B"/>
    <w:rsid w:val="009B254E"/>
    <w:rsid w:val="009C31D9"/>
    <w:rsid w:val="009F618E"/>
    <w:rsid w:val="00A75CA5"/>
    <w:rsid w:val="00A83ED0"/>
    <w:rsid w:val="00A944A5"/>
    <w:rsid w:val="00AA30D6"/>
    <w:rsid w:val="00AA3E1C"/>
    <w:rsid w:val="00AE5EF3"/>
    <w:rsid w:val="00AF294B"/>
    <w:rsid w:val="00B57EC7"/>
    <w:rsid w:val="00B664DB"/>
    <w:rsid w:val="00BA55EE"/>
    <w:rsid w:val="00BC6454"/>
    <w:rsid w:val="00BE455C"/>
    <w:rsid w:val="00BE4F6D"/>
    <w:rsid w:val="00C208EF"/>
    <w:rsid w:val="00C40C55"/>
    <w:rsid w:val="00C41BC1"/>
    <w:rsid w:val="00C524AB"/>
    <w:rsid w:val="00C563DF"/>
    <w:rsid w:val="00CA6CFB"/>
    <w:rsid w:val="00CD2295"/>
    <w:rsid w:val="00D82D42"/>
    <w:rsid w:val="00D97315"/>
    <w:rsid w:val="00DA1E27"/>
    <w:rsid w:val="00DB1888"/>
    <w:rsid w:val="00DB3CF0"/>
    <w:rsid w:val="00DB4BA4"/>
    <w:rsid w:val="00DE5870"/>
    <w:rsid w:val="00E0122E"/>
    <w:rsid w:val="00E04554"/>
    <w:rsid w:val="00E10DF9"/>
    <w:rsid w:val="00E11841"/>
    <w:rsid w:val="00E1550F"/>
    <w:rsid w:val="00E167FB"/>
    <w:rsid w:val="00E35C7A"/>
    <w:rsid w:val="00E914A7"/>
    <w:rsid w:val="00EA063F"/>
    <w:rsid w:val="00EF6858"/>
    <w:rsid w:val="00F023E7"/>
    <w:rsid w:val="00F05D83"/>
    <w:rsid w:val="00F12C95"/>
    <w:rsid w:val="00F14BEF"/>
    <w:rsid w:val="00F171F3"/>
    <w:rsid w:val="00F77EA6"/>
    <w:rsid w:val="00F8085E"/>
    <w:rsid w:val="00F84917"/>
    <w:rsid w:val="00FA470C"/>
    <w:rsid w:val="00FB465D"/>
    <w:rsid w:val="00FC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9CFEAE-3C33-4DE4-A20F-C438B034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7A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A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7AE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365CA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919FD"/>
    <w:rPr>
      <w:i/>
      <w:iCs/>
    </w:rPr>
  </w:style>
  <w:style w:type="paragraph" w:styleId="ListParagraph">
    <w:name w:val="List Paragraph"/>
    <w:basedOn w:val="Normal"/>
    <w:uiPriority w:val="34"/>
    <w:qFormat/>
    <w:rsid w:val="005E3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FF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F0"/>
    <w:rPr>
      <w:rFonts w:ascii="Arial" w:hAnsi="Arial" w:cs="Arial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155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2%20clanky_prispevky_recenzie_aktivity/1%20texty/3_studie/LIC%20Laucik/Strpka_Predbasen/Strpka_Predbasen.pdf" TargetMode="External"/><Relationship Id="rId13" Type="http://schemas.openxmlformats.org/officeDocument/2006/relationships/hyperlink" Target="http://alarmo.nostalghia.cz/emily/t_mr09.htm" TargetMode="External"/><Relationship Id="rId18" Type="http://schemas.openxmlformats.org/officeDocument/2006/relationships/hyperlink" Target="http://bit.ly/2dyQfoq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poets.org/poetsorg/poem/lake-isle-innisfree" TargetMode="External"/><Relationship Id="rId17" Type="http://schemas.openxmlformats.org/officeDocument/2006/relationships/hyperlink" Target="http://issuu.com/batushtek/docs/kritika_prekladu_1/5?e=7325567/201198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phil.uniba.sk/ojs/index.php/PL" TargetMode="External"/><Relationship Id="rId20" Type="http://schemas.openxmlformats.org/officeDocument/2006/relationships/hyperlink" Target="http://ronjeffries.com/xprog/articles/jatbasebal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igeku.org/xlib/lingshidao/waiwen/hughe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../2%20clanky_prispevky_recenzie_aktivity/1%20texty/1__Knihy/Skripta%20kritika%20prekladu/RSL%202010-2015.xlsx" TargetMode="External"/><Relationship Id="rId10" Type="http://schemas.openxmlformats.org/officeDocument/2006/relationships/hyperlink" Target="http://kloaka.membrana.sk/2011/08/kamil-zbruz-energy/" TargetMode="External"/><Relationship Id="rId19" Type="http://schemas.openxmlformats.org/officeDocument/2006/relationships/hyperlink" Target="http://ics.upjs.sk/~novotnyr/blog/4/skusili-sme-bejzbal-bolo-to-o-ni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r0AyNgoCMA" TargetMode="External"/><Relationship Id="rId14" Type="http://schemas.openxmlformats.org/officeDocument/2006/relationships/hyperlink" Target="http://www.ff.umb.sk/app/cmsFile.php?disposition=a&amp;ID=1241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08F6C-2333-4AAC-B9E4-F525FD24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3</Pages>
  <Words>1179</Words>
  <Characters>6722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vinitsch</dc:creator>
  <cp:lastModifiedBy>vinitsch</cp:lastModifiedBy>
  <cp:revision>42</cp:revision>
  <cp:lastPrinted>2016-09-19T18:08:00Z</cp:lastPrinted>
  <dcterms:created xsi:type="dcterms:W3CDTF">2016-09-18T15:19:00Z</dcterms:created>
  <dcterms:modified xsi:type="dcterms:W3CDTF">2016-10-01T09:31:00Z</dcterms:modified>
</cp:coreProperties>
</file>